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96" w:rsidRDefault="00235296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8004748"/>
            <wp:effectExtent l="0" t="0" r="0" b="0"/>
            <wp:docPr id="2" name="Picture 2" descr="https://lh5.googleusercontent.com/R3awgNfdEaNnnmAuK7DDA1s6OsgFZMPVOPQkKSwIg6vJJsUwUl9-TZqASEj-3EZZ5mVDVgWo-q7U8yzYG63vWjDj13-68hEsb0tJiq2H1Rn_RrHj8pFqv6L0ROsx1FWVg0e0J9OI13D1CM5MQQ9vX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R3awgNfdEaNnnmAuK7DDA1s6OsgFZMPVOPQkKSwIg6vJJsUwUl9-TZqASEj-3EZZ5mVDVgWo-q7U8yzYG63vWjDj13-68hEsb0tJiq2H1Rn_RrHj8pFqv6L0ROsx1FWVg0e0J9OI13D1CM5MQQ9vX4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96" w:rsidRDefault="00235296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разматрања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односа и сарадње ученика и наставника, васпитача или стручног сарадника и атмосфере у школи;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обавештавања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ученика о питањима од посебног значаја за њихово школовање и о активностима ученичког парламента;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активног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учешћа у процесу планирања развоја школе и у самовредновању школе;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предлагања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чланова стручног актива за развојно планирање и тима за превенцију вршњачког насиља из реда ученика;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бирања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представнике ученика који учествују у раду органа Школе;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7) Доношења Програма рада Ученичког парламента и усвајања Извештаја о раду Ученичког парламента који су део Годишњег плана рада.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Ученички парламент има пословник о раду.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Програм рада парламента саставни је део годишњег плана рада 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Ученички парламенти школа могу да се удруже у заједницу ученичких парламената, као и да сарађују са удружењима и организацијама које се баве заштитом и унапређењем права ученика.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Послове из своје надлежности Парламент обавља на седницама, на начин и по поступку прописаним овим пословником.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 II Избор чланова Парламента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почетку 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>школске године свака одељењска заједница, по избору руководства одељењских заједница, јавним или тајним гласањем бира два представника одељења у Парламент.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Представници одељења у Ученичком парламенту могу бити искључиво ученици који су у претходној школској години имали примерно владање.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Ученици сваког одељења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предлажу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</w:t>
      </w: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кандидата за Парламент. 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Сматрају се изабраним два ученика која су добила највише гласова.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II Конституисање Парламента и сазивање седница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Прву конститутивну седницу Парламента заказује педагог Школе у договору са директором.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 првој конститутивној седници Парламента бира се председник, заменик председника.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Чланови Парламента бирају председника, заменикa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председника  из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својих редова.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Избор председника, заменика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председника  врши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се на предлог чланова Парламента, већином гласова од укупног броја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Мандат председника и његовог заменика траје једну годину, са могућношћу поновног избора. Број мандата није ограничен.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10.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После избора председник Парламента преузима вођење прве и свих наредних седница.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Директор или запослени кога он овласти упознаје ученике са одредбама Закона и општих аката Школе које се односе на њихова права, обавезе и одговорности и рад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Осим конститутивне, све наредне седнице заказује председник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 при чему седници обавезно присуствују представници подносиоца захтева за одржавање седнице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дужан је да сазове седницу на захтев: директора Школе, Наставничког већа, Школског одбора, Савета родитеља и једне трећине чланова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Послове председника Парламента врши заменик председника у случају спречености или одсуства председника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12.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Седнице Парламента су јавне и њима присуствују сви чланови овог органа.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Заказивање седница врши се објављивањем обавештења на огласној табли за ученике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,или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електронским </w:t>
      </w:r>
      <w:r w:rsidRPr="003F3078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путем ( мејлом или вибер групом Ученичког парламента).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 обавештењу о заказивању седнице Парламента наводи се место, дан и време одржавања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Изузетно, уколико то захтева природа питања које се ставља на дневни ред, седница може да се закаже по хитном поступку, телефонским путем, најкасније један дан пре дана одређеног за одржавање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13.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отвара и води седницу Парламента.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 почетка седнице председник констатује присуство већине чланова Парламента, која је неопходна за рад и доношење пуноважних одлука.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 случају да не постоји потребна већина, председник одлаже седницу Парламента највише за три дана и о томе обавештава ученике и запослене објављивањем на огласној табли, у складу са чланом 12.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пословника.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IV Припремање седнице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14.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 припреми седнице и састављању дневног реда председнику Парламента помажу стручни сарадник и поједини чланови Парламента.</w:t>
      </w:r>
    </w:p>
    <w:p w:rsid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V Рад на седницама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Седницу Парламента отвара председник и на самом почетку утврђује присутност и одсутност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Након утврђивања кворума разматра се записник са претходне седнице, доноси одлука о његовом усвајању и утврђује предлог дневног реда за текућу седницу.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Члан 16.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Сваки члан има право да затражи измене или допуне предложеног дневног реда, уз одговарајуће образложење.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Парламент одлучује посебно о сваком предлогу за измену или допуну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17.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Након утврђивања дневног реда актуелне седнице прелази се на разматрање сваке тачке појединачно.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Извештај о свакој тачки дневног реда подноси уводничар, уколико је одређен, или други члан Парламента који присуствује седници; директор или стручни сарадник, уколико је тако договорено приликом заказивања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18.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Сваки учесник у дискусији у обавези је да претходно од председника тражи реч и говори само када је добије, конкретно о питању које се разматра, избегавајући опширност.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19.</w:t>
      </w:r>
    </w:p>
    <w:p w:rsid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 предлог председника или члана Парламент може да донесе одлуку, у оправданим случајевима и без расправе, да се одреди време за сваку појединачну дискусију, да се ограничи време говора појединог учесника у расправи или да му се ускрати реч уколико је већ говорио по истом питању и уколико се понавља у свом излагању.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tabs>
          <w:tab w:val="left" w:pos="127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20.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 предлог председника или члана Парламент може да донесе 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21.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Расправа о свакој појединачној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Изузетно, на предлог председника или члана Парламента расправа може да се закључи и раније уколико се утврди да је питање о коме се расправља довољно разјашњено и да може да се донесе одлука.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22.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Када се заврши расправа о једној тачки дневног реда, доноси се одлука - закључак и тек након тога прелази се 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23.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Парламент одлуке доноси већином гласова од укупног броја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24.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гласа се посебно.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Гласање је јавно.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Јавно гласање врши се дизањем руке или појединачним позивањем на изјашњавање.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По завршеном гласању председник утврђује резултат гласања.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VI Одржавање реда на седницама</w:t>
      </w:r>
    </w:p>
    <w:p w:rsid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има право да одржава ред на седницама и одговоран је за њега.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27.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Због повреде реда на седницама могу да се изрекну следеће мере: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усмена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опомена;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писмена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опомена унета у записник;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одузимање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речи и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удаљавање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са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28.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Усмена опомена изриче се члану који својим понашањем на седници нарушава ред и одредбе овог пословника.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Нарушавање реда и одредаба овог пословника може да буде: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у дискусији пре добијања речи;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дискусија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о питању које није на дневном реду;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прекидање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другог дискутанта у излагању, добацивање и ометање;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недолично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и непристојно понашање, вређање присутних и сл.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Мера одузимања речи изриче се члану који нарушава ред, а већ је два пута био опоменут.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Мера удаљења са седнице изриче се члану који: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вређа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и клевета друге чланове или друга присутна лица;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поштује изречену меру одузимања речи;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понашањем онемогућава несметано одржавање седнице.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29.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Мера удаљења са седнице може да се изрекне и без претходно изречених мера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Одлука о изрицању мере удаљења са седнице доноси се јавним гласањем и може да се изрекне само за седницу на којој је изречена. Члан који је удаљен са седнице дужан је да одмах напусти седницу.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Члан 30.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Парламента закључује седницу исцрпљивањем свих тачака дневног реда.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31.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 пред надлежним органима у Школи не заступају ставове, мишљења, одлуке, закључке и предлоге за које се изјаснио Парламент.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 случају из става 1.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члана Парламент одмах бира из својих редова другог члана који ће обављати ту дужност и о томе обавештава директора 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32.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Одељењска заједница својом одлуком може да опозове члана Парламента кога је изабрала и пре истека његовог мандата ако у Парламенту не заступа интересе ученика одељењске заједнице која га је изабрала или немарно, неодговорно и нередовно врши своју дужност.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Одлуку о опозиву члана Парламента одељењска заједница доноси већином гласова свих чланова. На истом састанку одељењске заједнице бира се, на начин описан у члану 6.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пословника, нови члан Парламента, о чему се обавештава одељењски старешина, а он обавештава директора Школе или запосленог кога директор овласти.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VII Радне групе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33.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Ради обављања послова из своје надлежности Парламент може да формира радне групе из реда својих чланова.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У одлуци из става 1.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члана Парламент утврђује састав радне групе, задатак и рокове за извршење задатка.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b/>
          <w:sz w:val="24"/>
          <w:szCs w:val="24"/>
        </w:rPr>
        <w:t>VIII Вођење записника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34.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 правилном вођењу записника и формулацији одлука и закључака стара се секретар Школе.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35.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Записник обавезно садржи: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редни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број седнице, односно од почетка школске године;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>, датум и време одржавања;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078">
        <w:rPr>
          <w:rFonts w:ascii="Times New Roman" w:eastAsia="Times New Roman" w:hAnsi="Times New Roman" w:cs="Times New Roman"/>
          <w:sz w:val="24"/>
          <w:szCs w:val="24"/>
        </w:rPr>
        <w:t>констатацију</w:t>
      </w:r>
      <w:proofErr w:type="gramEnd"/>
      <w:r w:rsidRPr="003F3078">
        <w:rPr>
          <w:rFonts w:ascii="Times New Roman" w:eastAsia="Times New Roman" w:hAnsi="Times New Roman" w:cs="Times New Roman"/>
          <w:sz w:val="24"/>
          <w:szCs w:val="24"/>
        </w:rPr>
        <w:t xml:space="preserve"> да постоји кворум;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Члан 36.</w:t>
      </w:r>
    </w:p>
    <w:p w:rsidR="003F3078" w:rsidRPr="003F3078" w:rsidRDefault="003F3078" w:rsidP="003F3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О извршавању свих одлука донетих на седницама Парламента стара се директор Школе.</w:t>
      </w:r>
    </w:p>
    <w:tbl>
      <w:tblPr>
        <w:tblW w:w="2212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1"/>
      </w:tblGrid>
      <w:tr w:rsidR="00B03097" w:rsidRPr="003F3078" w:rsidTr="00FD29F9">
        <w:tc>
          <w:tcPr>
            <w:tcW w:w="4141" w:type="dxa"/>
            <w:vAlign w:val="center"/>
          </w:tcPr>
          <w:p w:rsidR="00B03097" w:rsidRDefault="00B03097" w:rsidP="00FD29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097" w:rsidRPr="003F3078" w:rsidTr="00FD29F9">
        <w:tc>
          <w:tcPr>
            <w:tcW w:w="4141" w:type="dxa"/>
            <w:vAlign w:val="center"/>
          </w:tcPr>
          <w:p w:rsidR="00B03097" w:rsidRDefault="00B03097" w:rsidP="003F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097" w:rsidRPr="003F3078" w:rsidTr="00FD29F9">
        <w:tc>
          <w:tcPr>
            <w:tcW w:w="4141" w:type="dxa"/>
            <w:vAlign w:val="center"/>
          </w:tcPr>
          <w:p w:rsidR="00B03097" w:rsidRDefault="00B03097" w:rsidP="003F3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3078" w:rsidRPr="003F3078" w:rsidRDefault="003F3078" w:rsidP="003F3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07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FD29F9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A415814" wp14:editId="563D33EE">
            <wp:extent cx="5943600" cy="7944787"/>
            <wp:effectExtent l="0" t="0" r="0" b="0"/>
            <wp:docPr id="3" name="Picture 3" descr="https://lh3.googleusercontent.com/1KJ2eMPF4J6r7LOmmjkoAHp9c_0Mo70WGPbWAWfk9X4zev2o-2F_0mKKJrZohZCs0z29YOAAoXHQIha4-cmcY1WaD4nV2cbvaFbmyUqarWk4NXzCNZrS_T4rLMhbowtYf6xrbE6e6LYj8nlm6MHfa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1KJ2eMPF4J6r7LOmmjkoAHp9c_0Mo70WGPbWAWfk9X4zev2o-2F_0mKKJrZohZCs0z29YOAAoXHQIha4-cmcY1WaD4nV2cbvaFbmyUqarWk4NXzCNZrS_T4rLMhbowtYf6xrbE6e6LYj8nlm6MHfa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74CDB" w:rsidRPr="00874CDB" w:rsidRDefault="00874CDB" w:rsidP="00874CDB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74CDB" w:rsidRPr="00874CDB" w:rsidSect="003F3078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AE"/>
    <w:rsid w:val="00235296"/>
    <w:rsid w:val="003F3078"/>
    <w:rsid w:val="004778AE"/>
    <w:rsid w:val="005E4380"/>
    <w:rsid w:val="00874CDB"/>
    <w:rsid w:val="008877FA"/>
    <w:rsid w:val="008A2B53"/>
    <w:rsid w:val="00B03097"/>
    <w:rsid w:val="00F466E6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EE2C2-42C1-42B2-90E4-03ED098A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5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CCA6-A4F7-42A9-8E11-A55752C9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2023-09-21T07:06:00Z</dcterms:created>
  <dcterms:modified xsi:type="dcterms:W3CDTF">2023-09-21T07:06:00Z</dcterms:modified>
</cp:coreProperties>
</file>