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5E4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члана 88.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5. Закона о основама система образовања и васпитања („Сл. гласник РСˮ, бр. 88/2017, 27/2018 - др.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, 27/2018 - др.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>, 10/2019, 6/2020 и 129/2021 - у даљем тексту: Закон) и члана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67. Статута 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>0Ш“Стојан Новаковић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>Шапцу,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Ученички парламент je на својој седници, одржаној дана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29.09.2022</w:t>
      </w:r>
      <w:r w:rsidRPr="003F307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, донео 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B03097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078">
        <w:rPr>
          <w:rFonts w:ascii="Times New Roman" w:eastAsia="Times New Roman" w:hAnsi="Times New Roman" w:cs="Times New Roman"/>
          <w:b/>
          <w:sz w:val="28"/>
          <w:szCs w:val="28"/>
        </w:rPr>
        <w:t>П О С Л О В Н И К</w:t>
      </w:r>
      <w:bookmarkStart w:id="0" w:name="_GoBack"/>
      <w:bookmarkEnd w:id="0"/>
      <w:r w:rsidRPr="003F3078">
        <w:rPr>
          <w:rFonts w:ascii="Times New Roman" w:eastAsia="Times New Roman" w:hAnsi="Times New Roman" w:cs="Times New Roman"/>
          <w:b/>
          <w:sz w:val="28"/>
          <w:szCs w:val="28"/>
        </w:rPr>
        <w:br/>
        <w:t>о раду Ученичког парламента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07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3F30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07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ОШ“Стојан Новаковић“Шабац</w:t>
      </w:r>
      <w:r w:rsidRPr="003F3078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F30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I Опште одредбе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Овим Пословником о раду ученичког парламента (у даљем тексту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:Пословник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) уређује се: конституисање и начин рада Ученичког парламента (у даљем тексту: Парламент) , сазивање и припремање седница, заседање Парламента и доношење одлука, вођење записника, програм рада Парламента и  друга питања од значаја за рад Парламента Основне школе 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>„Стојан Новаковић у Шапцу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Парламент чине по два представника одељења седмог и осмог разреда у основној школи, односно сваког одељења у средњој школи, а у уметничкој школи – по три из сваког разреда, односно године.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Чланове Парламента бирају ученици сваке одељењске заједнице. Мандат чланова Парламента је једна школска година.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Чланови Парламента бирају председника и заменика председника.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Парламент бира два представника ученика који учествују у раду Школског одбора, без права одлучивања, у складу са чланом 119. Закона о основама система образовања и васпитања.</w:t>
      </w:r>
    </w:p>
    <w:p w:rsid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4.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Ученички парламент (у даљем тексту: парламент) организује се ради: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1) давања мишљења и предлога стручним органима, Школском одбору, Савету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разматрања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односа и сарадње ученика и наставника, васпитача или стручног сарадника и атмосфере у школи;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обавештавања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ученика о питањима од посебног значаја за њихово школовање и о активностима ученичког парламента;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активног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учешћа у процесу планирања развоја школе и у самовредновању школе;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предлагања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чланова стручног актива за развојно планирање и тима за превенцију вршњачког насиља из реда ученика;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бирања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представнике ученика који учествују у раду органа Школе;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7) Доношења Програма рада Ученичког парламента и усвајања Извештаја о раду Ученичког парламента који су део Годишњег плана рада.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Ученички парламент има пословник о раду.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Програм рада парламента саставни је део годишњег плана рада школе.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Ученички парламенти школа могу да се удруже у заједницу ученичких парламената, као и да сарађују са удружењима и организацијама које се баве заштитом и унапређењем права ученика.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Послове из своје надлежности Парламент обавља на седницама, на начин и по поступку прописаним овим пословником.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 II Избор чланова Парламента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5.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почетку 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>школске године свака одељењска заједница, по избору руководства одељењских заједница, јавним или тајним гласањем бира два представника одељења у Парламент.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Представници одељења у Ученичком парламенту могу бити искључиво ученици који су у претходној школској години имали примерно владање.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Члан 6.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Ученици сваког одељења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предлажу 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 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кандидата за Парламент. 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Сматрају се изабраним два ученика која су добила највише гласова.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II Конституисање Парламента и сазивање седница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Прву конститутивну седницу Парламента заказује педагог Школе у договору са директором.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 првој конститутивној седници Парламента бира се председник, заменик председника.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Чланови Парламента бирају председника, заменикa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председника  из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својих редова.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Избор председника, заменика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председника  врши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се на предлог чланова Парламента, већином гласова од укупног броја чланова.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Мандат председника и његовог заменика траје једну годину, са могућношћу поновног избора. Број мандата није ограничен.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10.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После избора председник Парламента преузима вођење прве и свих наредних седница.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Директор или запослени кога он овласти упознаје ученике са одредбама Закона и општих аката Школе које се односе на њихова права, обавезе и одговорности и рад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11.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Осим конститутивне, све наредне седнице заказује председник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 при чему седници обавезно присуствују представници подносиоца захтева за одржавање седнице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Председник Парламента дужан је да сазове седницу на захтев: директора Школе, Наставничког већа, Школског одбора, Савета родитеља и једне трећине чланова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Послове председника Парламента врши заменик председника у случају спречености или одсуства председника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12.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Седнице Парламента су јавне и њима присуствују сви чланови овог органа.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Заказивање седница врши се објављивањем обавештења на огласној табли за ученике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,или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електронским 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путем ( мејлом или вибер групом Ученичког парламента).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 обавештењу о заказивању седнице Парламента наводи се место, дан и време одржавања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Изузетно, уколико то захтева природа питања које се ставља на дневни ред, седница може да се закаже по хитном поступку, телефонским путем, најкасније један дан пре дана одређеног за одржавање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13.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отвара и води седницу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 почетка седнице председник констатује присуство већине чланова Парламента, која је неопходна за рад и доношење пуноважних одлука.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 случају да не постоји потребна већина, председник одлаже седницу Парламента највише за три дана и о томе обавештава ученике и запослене објављивањем на огласној табли, у складу са чланом 12.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пословника.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IV Припремање седнице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14.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 припреми седнице и састављању дневног реда председнику Парламента помажу стручни сарадник и поједини чланови Парламента.</w:t>
      </w:r>
    </w:p>
    <w:p w:rsid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V Рад на седницама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15.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Седницу Парламента отвара председник и на самом почетку утврђује присутност и одсутност чланова.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Након утврђивања кворума разматра се записник са претходне седнице, доноси одлука о његовом усвајању и утврђује предлог дневног реда за текућу седницу.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16.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Сваки члан има право да затражи измене или допуне предложеног дневног реда, уз одговарајуће образложење.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Парламент одлучује посебно о сваком предлогу за измену или допуну дневног реда.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17.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Након утврђивања дневног реда актуелне седнице прелази се на разматрање сваке тачке појединачно.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Извештај о свакој тачки дневног реда подноси уводничар, уколико је одређен, 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18.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Сваки учесник у дискусији у обавези је да претходно од председника тражи реч и говори само када је добије, конкретно о питању које се разматра, избегавајући опширност.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19.</w:t>
      </w:r>
    </w:p>
    <w:p w:rsid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 предлог председника или члана Парламент може да донесе одлуку, у оправданим случајевима и без расправе, да се одреди време за сваку појединачну дискусију, да се ограничи време говора појединог учесника у расправи или да му се ускрати реч уколико је већ говорио по истом питању и уколико се понавља у свом излагању.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tabs>
          <w:tab w:val="left" w:pos="127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20.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предлог председника или члана Парламент може да донесе 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21.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Расправа о свакој појединачној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Изузетно, на предлог председника или члана Парламента расправа може да се закључи и раније уколико се утврди да је питање о коме се расправља довољно разјашњено и да може да се донесе одлука.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22.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Када се заврши расправа о једној тачки дневног реда, доноси се одлука - закључак и тек након тога прелази се 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23.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Парламент одлуке доноси већином гласова од укупног броја чланова.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24.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гласа се посебно.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Гласање је јавно.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25.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Јавно гласање врши се дизањем руке или појединачним позивањем на изјашњавање.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По завршеном гласању председник утврђује резултат гласања.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VI Одржавање реда на седницама</w:t>
      </w:r>
    </w:p>
    <w:p w:rsid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26.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има право да одржава ред на седницама и одговоран је за њега.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27.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Због повреде реда на седницама могу да се изрекну следеће мере: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усмена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опомена;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писмена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опомена унета у записник;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одузимање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речи и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удаљавање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са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28.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 овог пословника.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Нарушавање реда и одредаба овог пословника може да буде: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у дискусији пре добијања речи;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дискусија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о питању које није на дневном реду;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прекидање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другог дискутанта у излагању, добацивање и ометање;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недолично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и непристојно понашање, вређање присутних и сл.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 био опоменут.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Мера удаљења са седнице изриче се члану који: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вређа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и клевета друге чланове или друга присутна лица;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поштује изречену меру одузимања речи;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понашањем онемогућава несметано одржавање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29.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Мера удаљења са седнице може да се изрекне и без претходно изречених мера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 да се изрекне само за седницу на којој је изречена. Члан који је удаљен са седнице дужан је да одмах напусти седницу.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30.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закључује седницу исцрпљивањем свих тачака дневног реда.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31.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 пред надлежним органима у Школи не заступају ставове, мишљења, одлуке, закључке и предлоге за које се изјаснио Парламент.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 случају из става 1.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члана Парламент одмах бира из својих редова другог члана који ће обављати ту дужност и о томе обавештава директора Школе.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32.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Одељењска заједница својом одлуком може да опозове члана Парламента кога је изабрала и пре истека његовог мандата ако у Парламенту не заступа интересе ученика одељењске заједнице која га је изабрала или немарно, неодговорно и нередовно врши своју дужност.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Одлуку о опозиву члана Парламента одељењска заједница доноси већином гласова свих чланова. На истом састанку одељењске заједнице бира се, на начин описан у члану 6.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пословника, нови члан Парламента, о чему се обавештава одељењски старешина, а он обавештава директора Школе или запосленог кога директор овласти.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VII Радне групе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33.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Ради обављања послова из своје надлежности Парламент може да формира радне групе из реда својих чланова.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 одлуци из става 1.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члана Парламент утврђује састав радне групе, задатак и рокове за извршење задатка.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VIII Вођење записника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Члан 34.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 правилном вођењу записника и формулацији одлука и закључака стара се секретар Школе.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35.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Записник обавезно садржи: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редни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број седнице, односно од почетка школске године;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>, датум и време одржавања;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констатацију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да постоји кворум;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36.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 извршавању свих одлука донетих на седницама Парламента стара се директор Школе.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IX Завршне одредбе</w:t>
      </w:r>
    </w:p>
    <w:p w:rsidR="003F3078" w:rsidRPr="003F3078" w:rsidRDefault="003F3078" w:rsidP="00B03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37.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Тумачење одредаба овог пословника даје Парламент.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38.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Измене и допуне овог пословника врше се на исти начин и по поступку као и његово доношење.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39.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пословник ступа на снагу осмог дана од дана објављивања на огласној табли Школе.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Ступањем на снагу овог пословника престаје да важи Пословник о раду ученичког парламента број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138/18-02 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 од 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>23.03.2018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> године.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212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1"/>
      </w:tblGrid>
      <w:tr w:rsidR="003F3078" w:rsidRPr="003F3078" w:rsidTr="003F3078">
        <w:tc>
          <w:tcPr>
            <w:tcW w:w="4140" w:type="dxa"/>
            <w:vAlign w:val="center"/>
            <w:hideMark/>
          </w:tcPr>
          <w:p w:rsidR="003F3078" w:rsidRPr="003F3078" w:rsidRDefault="00B03097" w:rsidP="003F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3F3078" w:rsidRPr="003F30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F3078" w:rsidRPr="003F3078" w:rsidRDefault="003F3078" w:rsidP="003F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3F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309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3F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Парламента</w:t>
            </w:r>
          </w:p>
        </w:tc>
      </w:tr>
      <w:tr w:rsidR="00B03097" w:rsidRPr="003F3078" w:rsidTr="003F3078">
        <w:tc>
          <w:tcPr>
            <w:tcW w:w="4140" w:type="dxa"/>
            <w:vAlign w:val="center"/>
          </w:tcPr>
          <w:p w:rsidR="00B03097" w:rsidRDefault="00B03097" w:rsidP="003F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097" w:rsidRPr="003F3078" w:rsidTr="003F3078">
        <w:tc>
          <w:tcPr>
            <w:tcW w:w="4140" w:type="dxa"/>
            <w:vAlign w:val="center"/>
          </w:tcPr>
          <w:p w:rsidR="00B03097" w:rsidRDefault="00B03097" w:rsidP="003F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097" w:rsidRPr="003F3078" w:rsidTr="003F3078">
        <w:tc>
          <w:tcPr>
            <w:tcW w:w="4140" w:type="dxa"/>
            <w:vAlign w:val="center"/>
          </w:tcPr>
          <w:p w:rsidR="00B03097" w:rsidRDefault="00B03097" w:rsidP="003F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4CDB" w:rsidRP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CDB" w:rsidRP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CDB" w:rsidRP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CDB" w:rsidRP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74CDB" w:rsidRPr="00874CDB" w:rsidSect="003F3078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E"/>
    <w:rsid w:val="003F3078"/>
    <w:rsid w:val="004778AE"/>
    <w:rsid w:val="005E4380"/>
    <w:rsid w:val="00874CDB"/>
    <w:rsid w:val="008A2B53"/>
    <w:rsid w:val="00B03097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EE2C2-42C1-42B2-90E4-03ED098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5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D162-8E93-4B39-8D20-6570B11A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2022-10-04T10:45:00Z</dcterms:created>
  <dcterms:modified xsi:type="dcterms:W3CDTF">2022-10-04T10:46:00Z</dcterms:modified>
</cp:coreProperties>
</file>